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3B" w:rsidRDefault="0045273B" w:rsidP="0045273B">
      <w:pPr>
        <w:shd w:val="clear" w:color="auto" w:fill="F8F8F8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B669D"/>
          <w:sz w:val="28"/>
          <w:szCs w:val="28"/>
          <w:lang w:eastAsia="ru-RU"/>
        </w:rPr>
      </w:pPr>
      <w:r w:rsidRPr="0045273B">
        <w:rPr>
          <w:rFonts w:ascii="Arial" w:eastAsia="Times New Roman" w:hAnsi="Arial" w:cs="Arial"/>
          <w:b/>
          <w:bCs/>
          <w:color w:val="1B669D"/>
          <w:sz w:val="28"/>
          <w:szCs w:val="28"/>
          <w:lang w:eastAsia="ru-RU"/>
        </w:rPr>
        <w:t>Вступ</w:t>
      </w:r>
      <w:r w:rsidR="003520E1">
        <w:rPr>
          <w:rFonts w:ascii="Arial" w:eastAsia="Times New Roman" w:hAnsi="Arial" w:cs="Arial"/>
          <w:b/>
          <w:bCs/>
          <w:color w:val="1B669D"/>
          <w:sz w:val="28"/>
          <w:szCs w:val="28"/>
          <w:lang w:eastAsia="ru-RU"/>
        </w:rPr>
        <w:t>или</w:t>
      </w:r>
      <w:r w:rsidRPr="0045273B">
        <w:rPr>
          <w:rFonts w:ascii="Arial" w:eastAsia="Times New Roman" w:hAnsi="Arial" w:cs="Arial"/>
          <w:b/>
          <w:bCs/>
          <w:color w:val="1B669D"/>
          <w:sz w:val="28"/>
          <w:szCs w:val="28"/>
          <w:lang w:eastAsia="ru-RU"/>
        </w:rPr>
        <w:t xml:space="preserve"> в силу ряд изменений относительно надзорных мероприятий</w:t>
      </w:r>
    </w:p>
    <w:p w:rsidR="00C461F9" w:rsidRPr="0045273B" w:rsidRDefault="00C461F9" w:rsidP="0045273B">
      <w:pPr>
        <w:shd w:val="clear" w:color="auto" w:fill="F8F8F8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B669D"/>
          <w:sz w:val="28"/>
          <w:szCs w:val="28"/>
          <w:lang w:eastAsia="ru-RU"/>
        </w:rPr>
      </w:pPr>
    </w:p>
    <w:p w:rsidR="00C461F9" w:rsidRDefault="0045273B" w:rsidP="0045273B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</w:pP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>С 21 сентября 2024 года вступ</w:t>
      </w:r>
      <w:r w:rsidR="003520E1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>или</w:t>
      </w: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 xml:space="preserve"> в силу ряд изменений в постановление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 </w:t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 xml:space="preserve">В соответствии с изменениями, </w:t>
      </w:r>
      <w:proofErr w:type="spellStart"/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 xml:space="preserve"> будет проводить «внезапные проверки» (без уведомления контролируемых лиц) при выявлении индикаторов риска нарушения обязательных требований к продукции, которая подлежит маркировке средствами идентификации.</w:t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>Также увеличен срок проведения обязательных профилактических визитов с 1 до 10 дней в отношении образовательных организаций, государственных и муниципальных учреждений здравоохранения, социального обслуживания и питания детей, объекты контроля которых отнесенные к категориям чрезвычайно высокого и высокого риска.  </w:t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 xml:space="preserve">Срок проведения профилактических визитов на основании поручений Президента Российской Федерации, Председателя Правительства Российской Федерации и заместителей Председателя Правительства Российской Федерации также увеличен с 1 до 10 рабочих дней. </w:t>
      </w:r>
    </w:p>
    <w:p w:rsidR="0045273B" w:rsidRDefault="0045273B" w:rsidP="0045273B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</w:pP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>При этом на объектах, которыми пользуются или управляют несколько лиц, срок проведения таких профилактических визитов может быть продлен не более чем на 10 рабочих дней. </w:t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>Кроме того, проведение внепланового контрольного мероприятия, по согласованию с органами прокуратуры, теперь возможно также при поступлении сведений о фактах осуществления предпринимательской деятельности без представления в соответствующие органы государственной власти уведомления о начале такой деятельности. </w:t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 xml:space="preserve">Напомним, что 8 августа 2024 года Президентом Российской Федерации подписан Федеральный закон № 274-ФЗ «О внесении изменений в Федеральный закон «О применении контрольно-кассовой техники при осуществлении расчетов в Российской Федерации» и статью 76 Федерального закона «Об образовании в Российской Федерации» (вступает в силу  с 1 марта 2025 года), согласно которому налоговые органы будут вправе передавать </w:t>
      </w:r>
      <w:proofErr w:type="spellStart"/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>Роспотребнадзору</w:t>
      </w:r>
      <w:proofErr w:type="spellEnd"/>
      <w:r w:rsidRPr="0045273B"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  <w:t xml:space="preserve"> сведения об адресе и о месте применения контрольно-кассовой техники и дате первого кассового чека за реализуемые товары или услуги.</w:t>
      </w:r>
    </w:p>
    <w:p w:rsidR="004E23FB" w:rsidRDefault="004E23FB" w:rsidP="0045273B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</w:pPr>
    </w:p>
    <w:p w:rsidR="004E23FB" w:rsidRDefault="004E23FB" w:rsidP="0045273B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shd w:val="clear" w:color="auto" w:fill="F8F8F8"/>
          <w:lang w:eastAsia="ru-RU"/>
        </w:rPr>
      </w:pPr>
    </w:p>
    <w:bookmarkStart w:id="0" w:name="_GoBack"/>
    <w:bookmarkEnd w:id="0"/>
    <w:p w:rsidR="00C461F9" w:rsidRPr="0045273B" w:rsidRDefault="003520E1" w:rsidP="004E23FB">
      <w:pPr>
        <w:spacing w:line="240" w:lineRule="auto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"https://www.rospotrebnadzor.ru" </w:instrText>
      </w:r>
      <w:r>
        <w:fldChar w:fldCharType="separate"/>
      </w:r>
      <w:r w:rsidR="00C461F9" w:rsidRPr="00F73141">
        <w:rPr>
          <w:rStyle w:val="a3"/>
          <w:rFonts w:ascii="Times New Roman" w:hAnsi="Times New Roman" w:cs="Times New Roman"/>
          <w:sz w:val="28"/>
          <w:szCs w:val="28"/>
        </w:rPr>
        <w:t>https://www.rospotrebnadzor.ru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C461F9" w:rsidRPr="00F7314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61F9" w:rsidRPr="0045273B" w:rsidSect="00C461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94"/>
    <w:rsid w:val="00144C8B"/>
    <w:rsid w:val="003520E1"/>
    <w:rsid w:val="0045273B"/>
    <w:rsid w:val="004E23FB"/>
    <w:rsid w:val="008B7828"/>
    <w:rsid w:val="00933394"/>
    <w:rsid w:val="00C4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38F77-3CCD-44DA-B1AC-94A01C18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2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27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45273B"/>
  </w:style>
  <w:style w:type="character" w:styleId="a3">
    <w:name w:val="Hyperlink"/>
    <w:basedOn w:val="a0"/>
    <w:uiPriority w:val="99"/>
    <w:unhideWhenUsed/>
    <w:rsid w:val="00C461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2024-10-28T13:40:00Z</dcterms:created>
  <dcterms:modified xsi:type="dcterms:W3CDTF">2024-11-11T12:58:00Z</dcterms:modified>
</cp:coreProperties>
</file>